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860CD0" w14:textId="59C3B035" w:rsidR="00BF6F57" w:rsidRPr="00DB67CF" w:rsidRDefault="00BF6F57" w:rsidP="00BF6F57">
      <w:pPr>
        <w:jc w:val="center"/>
        <w:rPr>
          <w:rFonts w:ascii="Arial" w:hAnsi="Arial" w:cs="Arial"/>
          <w:b/>
          <w:sz w:val="26"/>
          <w:szCs w:val="26"/>
          <w:u w:val="single"/>
        </w:rPr>
      </w:pPr>
      <w:r w:rsidRPr="00DB67CF">
        <w:rPr>
          <w:rFonts w:ascii="Arial" w:hAnsi="Arial" w:cs="Arial"/>
          <w:b/>
          <w:sz w:val="26"/>
          <w:szCs w:val="26"/>
          <w:u w:val="single"/>
        </w:rPr>
        <w:t xml:space="preserve">Oświadczenia </w:t>
      </w:r>
      <w:r>
        <w:rPr>
          <w:rFonts w:ascii="Arial" w:hAnsi="Arial" w:cs="Arial"/>
          <w:b/>
          <w:sz w:val="26"/>
          <w:szCs w:val="26"/>
          <w:u w:val="single"/>
        </w:rPr>
        <w:t xml:space="preserve">Oferenta </w:t>
      </w:r>
      <w:r w:rsidRPr="00DB67CF">
        <w:rPr>
          <w:rFonts w:ascii="Arial" w:hAnsi="Arial" w:cs="Arial"/>
          <w:b/>
          <w:sz w:val="26"/>
          <w:szCs w:val="26"/>
          <w:u w:val="single"/>
        </w:rPr>
        <w:t xml:space="preserve">do części </w:t>
      </w:r>
      <w:r>
        <w:rPr>
          <w:rFonts w:ascii="Arial" w:hAnsi="Arial" w:cs="Arial"/>
          <w:b/>
          <w:sz w:val="26"/>
          <w:szCs w:val="26"/>
          <w:u w:val="single"/>
        </w:rPr>
        <w:t>handlow</w:t>
      </w:r>
      <w:r w:rsidRPr="00DB67CF">
        <w:rPr>
          <w:rFonts w:ascii="Arial" w:hAnsi="Arial" w:cs="Arial"/>
          <w:b/>
          <w:sz w:val="26"/>
          <w:szCs w:val="26"/>
          <w:u w:val="single"/>
        </w:rPr>
        <w:t>ej oferty</w:t>
      </w:r>
      <w:r w:rsidR="004A6690">
        <w:rPr>
          <w:rFonts w:ascii="Arial" w:hAnsi="Arial" w:cs="Arial"/>
          <w:b/>
          <w:sz w:val="26"/>
          <w:szCs w:val="26"/>
          <w:u w:val="single"/>
        </w:rPr>
        <w:t xml:space="preserve"> informacyjnej</w:t>
      </w:r>
    </w:p>
    <w:p w14:paraId="192380B6" w14:textId="77777777" w:rsidR="00545FAB" w:rsidRPr="00FD068B" w:rsidRDefault="00545FAB" w:rsidP="009D730B">
      <w:pPr>
        <w:jc w:val="center"/>
        <w:rPr>
          <w:rFonts w:ascii="Arial" w:hAnsi="Arial" w:cs="Arial"/>
        </w:rPr>
      </w:pPr>
    </w:p>
    <w:p w14:paraId="3C1DF602" w14:textId="769B0002" w:rsidR="009D730B" w:rsidRPr="00FD068B" w:rsidRDefault="009D730B" w:rsidP="00FD068B">
      <w:pPr>
        <w:jc w:val="center"/>
        <w:rPr>
          <w:rFonts w:ascii="Arial" w:hAnsi="Arial" w:cs="Arial"/>
          <w:sz w:val="20"/>
          <w:szCs w:val="20"/>
        </w:rPr>
      </w:pPr>
      <w:r w:rsidRPr="00FD068B">
        <w:rPr>
          <w:rFonts w:ascii="Arial" w:hAnsi="Arial" w:cs="Arial"/>
          <w:sz w:val="20"/>
          <w:szCs w:val="20"/>
        </w:rPr>
        <w:t>…………………………………………………………………</w:t>
      </w:r>
      <w:r w:rsidR="00FD068B" w:rsidRPr="00FD068B">
        <w:rPr>
          <w:rFonts w:ascii="Arial" w:hAnsi="Arial" w:cs="Arial"/>
          <w:sz w:val="20"/>
          <w:szCs w:val="20"/>
        </w:rPr>
        <w:t>…………</w:t>
      </w:r>
      <w:r w:rsidR="00FD068B">
        <w:rPr>
          <w:rFonts w:ascii="Arial" w:hAnsi="Arial" w:cs="Arial"/>
          <w:sz w:val="20"/>
          <w:szCs w:val="20"/>
        </w:rPr>
        <w:t>…………………………..</w:t>
      </w:r>
      <w:r w:rsidR="00FD068B">
        <w:rPr>
          <w:rFonts w:ascii="Arial" w:hAnsi="Arial" w:cs="Arial"/>
          <w:sz w:val="20"/>
          <w:szCs w:val="20"/>
        </w:rPr>
        <w:br/>
      </w:r>
      <w:r w:rsidR="00FD068B" w:rsidRPr="00FD068B">
        <w:rPr>
          <w:rFonts w:ascii="Arial" w:hAnsi="Arial" w:cs="Arial"/>
          <w:i/>
          <w:iCs/>
          <w:sz w:val="14"/>
          <w:szCs w:val="14"/>
        </w:rPr>
        <w:t>N</w:t>
      </w:r>
      <w:r w:rsidRPr="00FD068B">
        <w:rPr>
          <w:rFonts w:ascii="Arial" w:hAnsi="Arial" w:cs="Arial"/>
          <w:i/>
          <w:iCs/>
          <w:sz w:val="16"/>
          <w:szCs w:val="16"/>
        </w:rPr>
        <w:t>azwa firmy, adres, NIP</w:t>
      </w:r>
    </w:p>
    <w:p w14:paraId="3B9B03EA" w14:textId="77777777" w:rsidR="009D730B" w:rsidRPr="00FD068B" w:rsidRDefault="009D730B" w:rsidP="009D730B">
      <w:pPr>
        <w:jc w:val="center"/>
        <w:rPr>
          <w:rFonts w:ascii="Arial" w:hAnsi="Arial" w:cs="Arial"/>
          <w:sz w:val="20"/>
          <w:szCs w:val="20"/>
        </w:rPr>
      </w:pPr>
    </w:p>
    <w:p w14:paraId="709BD0EE" w14:textId="77777777" w:rsidR="004A6690" w:rsidRPr="004A6690" w:rsidRDefault="004A6690" w:rsidP="004A6690">
      <w:pPr>
        <w:jc w:val="both"/>
        <w:rPr>
          <w:rFonts w:ascii="Arial" w:hAnsi="Arial" w:cs="Arial"/>
          <w:kern w:val="0"/>
          <w:sz w:val="20"/>
          <w:szCs w:val="20"/>
          <w:u w:val="single"/>
        </w:rPr>
      </w:pPr>
      <w:r w:rsidRPr="004A6690">
        <w:rPr>
          <w:rFonts w:ascii="Arial" w:hAnsi="Arial" w:cs="Arial"/>
          <w:kern w:val="0"/>
          <w:sz w:val="20"/>
          <w:szCs w:val="20"/>
          <w:u w:val="single"/>
        </w:rPr>
        <w:t>Dla prac serwisowych, rozliczanych kwotami ryczałtowymi:</w:t>
      </w:r>
    </w:p>
    <w:p w14:paraId="24AB3066" w14:textId="487E151A" w:rsidR="004A6690" w:rsidRDefault="004A6690" w:rsidP="004A6690">
      <w:pPr>
        <w:pStyle w:val="Akapitzlist"/>
        <w:numPr>
          <w:ilvl w:val="0"/>
          <w:numId w:val="6"/>
        </w:numPr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 xml:space="preserve">……………………………….. </w:t>
      </w:r>
      <w:r w:rsidRPr="00BF51BC">
        <w:rPr>
          <w:rFonts w:ascii="Arial" w:hAnsi="Arial" w:cs="Arial"/>
          <w:kern w:val="0"/>
          <w:sz w:val="20"/>
          <w:szCs w:val="20"/>
        </w:rPr>
        <w:t xml:space="preserve">cena maksymalna obejmująca wszystkie prace konserwacyjno-serwisowe wykonywane w okresie 1 roku na </w:t>
      </w:r>
      <w:proofErr w:type="spellStart"/>
      <w:r w:rsidRPr="00BF51BC">
        <w:rPr>
          <w:rFonts w:ascii="Arial" w:hAnsi="Arial" w:cs="Arial"/>
          <w:kern w:val="0"/>
          <w:sz w:val="20"/>
          <w:szCs w:val="20"/>
        </w:rPr>
        <w:t>zdmuchiwaczach</w:t>
      </w:r>
      <w:proofErr w:type="spellEnd"/>
      <w:r w:rsidRPr="00BF51BC">
        <w:rPr>
          <w:rFonts w:ascii="Arial" w:hAnsi="Arial" w:cs="Arial"/>
          <w:kern w:val="0"/>
          <w:sz w:val="20"/>
          <w:szCs w:val="20"/>
        </w:rPr>
        <w:t xml:space="preserve"> sadzy zabudowanych na Kotłach 1-8 tzn. przeglądy „kwartalne” (3 razy w roku) i przegląd „roczny” (1 raz w roku) </w:t>
      </w:r>
    </w:p>
    <w:p w14:paraId="4DD50D5D" w14:textId="77777777" w:rsidR="004A6690" w:rsidRPr="00BF51BC" w:rsidRDefault="004A6690" w:rsidP="004A6690">
      <w:pPr>
        <w:pStyle w:val="Akapitzlist"/>
        <w:rPr>
          <w:rFonts w:ascii="Arial" w:hAnsi="Arial" w:cs="Arial"/>
          <w:kern w:val="0"/>
          <w:sz w:val="20"/>
          <w:szCs w:val="20"/>
        </w:rPr>
      </w:pPr>
    </w:p>
    <w:p w14:paraId="566C8F4C" w14:textId="6A5C9A2A" w:rsidR="004A6690" w:rsidRPr="00BF51BC" w:rsidRDefault="004A6690" w:rsidP="004A6690">
      <w:pPr>
        <w:pStyle w:val="Akapitzlist"/>
        <w:numPr>
          <w:ilvl w:val="0"/>
          <w:numId w:val="6"/>
        </w:numPr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 xml:space="preserve">……………………………….. </w:t>
      </w:r>
      <w:r w:rsidRPr="00BF51BC">
        <w:rPr>
          <w:rFonts w:ascii="Arial" w:hAnsi="Arial" w:cs="Arial"/>
          <w:kern w:val="0"/>
          <w:sz w:val="20"/>
          <w:szCs w:val="20"/>
        </w:rPr>
        <w:t xml:space="preserve">cena ryczałtowa za realizację całości prac konserwacyjno-serwisowych w ramach „przeglądu kwartalnego” dla </w:t>
      </w:r>
      <w:proofErr w:type="spellStart"/>
      <w:r w:rsidRPr="00BF51BC">
        <w:rPr>
          <w:rFonts w:ascii="Arial" w:hAnsi="Arial" w:cs="Arial"/>
          <w:kern w:val="0"/>
          <w:sz w:val="20"/>
          <w:szCs w:val="20"/>
        </w:rPr>
        <w:t>zdmuchiwaczy</w:t>
      </w:r>
      <w:proofErr w:type="spellEnd"/>
      <w:r w:rsidRPr="00BF51BC">
        <w:rPr>
          <w:rFonts w:ascii="Arial" w:hAnsi="Arial" w:cs="Arial"/>
          <w:kern w:val="0"/>
          <w:sz w:val="20"/>
          <w:szCs w:val="20"/>
        </w:rPr>
        <w:t xml:space="preserve"> sadzy i urządzeń z nimi związanych (stacja redukcyjna, armatura, szafa sterująca itd.) dla jednego kotła, przy założeniu, że będzie to wartość uśredniona, jednakowa dla wszystkich kotłów</w:t>
      </w:r>
    </w:p>
    <w:p w14:paraId="1DC23313" w14:textId="77777777" w:rsidR="004A6690" w:rsidRDefault="004A6690" w:rsidP="004A6690">
      <w:pPr>
        <w:pStyle w:val="Akapitzlist"/>
      </w:pPr>
    </w:p>
    <w:p w14:paraId="3E2E18EC" w14:textId="70A61072" w:rsidR="004A6690" w:rsidRPr="00BF51BC" w:rsidRDefault="004A6690" w:rsidP="004A6690">
      <w:pPr>
        <w:pStyle w:val="Akapitzlist"/>
        <w:numPr>
          <w:ilvl w:val="0"/>
          <w:numId w:val="6"/>
        </w:numPr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 xml:space="preserve">…………………………………. </w:t>
      </w:r>
      <w:r w:rsidRPr="00BF51BC">
        <w:rPr>
          <w:rFonts w:ascii="Arial" w:hAnsi="Arial" w:cs="Arial"/>
          <w:kern w:val="0"/>
          <w:sz w:val="20"/>
          <w:szCs w:val="20"/>
        </w:rPr>
        <w:t>C</w:t>
      </w:r>
      <w:r w:rsidRPr="00BF51BC">
        <w:rPr>
          <w:rFonts w:ascii="Arial" w:hAnsi="Arial" w:cs="Arial"/>
          <w:kern w:val="0"/>
          <w:sz w:val="20"/>
          <w:szCs w:val="20"/>
        </w:rPr>
        <w:t xml:space="preserve">ena ryczałtowa za realizację całości prac konserwacyjno-serwisowych w ramach „przeglądu głównego” dla </w:t>
      </w:r>
      <w:proofErr w:type="spellStart"/>
      <w:r w:rsidRPr="00BF51BC">
        <w:rPr>
          <w:rFonts w:ascii="Arial" w:hAnsi="Arial" w:cs="Arial"/>
          <w:kern w:val="0"/>
          <w:sz w:val="20"/>
          <w:szCs w:val="20"/>
        </w:rPr>
        <w:t>zdmuchiwaczy</w:t>
      </w:r>
      <w:proofErr w:type="spellEnd"/>
      <w:r w:rsidRPr="00BF51BC">
        <w:rPr>
          <w:rFonts w:ascii="Arial" w:hAnsi="Arial" w:cs="Arial"/>
          <w:kern w:val="0"/>
          <w:sz w:val="20"/>
          <w:szCs w:val="20"/>
        </w:rPr>
        <w:t xml:space="preserve"> sadzy i urządzeń z nimi związanych (stacja redukcyjna, armatura, szafa sterująca </w:t>
      </w:r>
      <w:r>
        <w:rPr>
          <w:rFonts w:ascii="Arial" w:hAnsi="Arial" w:cs="Arial"/>
          <w:kern w:val="0"/>
          <w:sz w:val="20"/>
          <w:szCs w:val="20"/>
        </w:rPr>
        <w:t>itd</w:t>
      </w:r>
      <w:r w:rsidRPr="00BF51BC">
        <w:rPr>
          <w:rFonts w:ascii="Arial" w:hAnsi="Arial" w:cs="Arial"/>
          <w:kern w:val="0"/>
          <w:sz w:val="20"/>
          <w:szCs w:val="20"/>
        </w:rPr>
        <w:t>.) dla jednego kotła, przy założeniu, że będzie to wartość uśredniona, jednakowa dla wszystkich kotłów</w:t>
      </w:r>
    </w:p>
    <w:p w14:paraId="2DD1EAB7" w14:textId="77777777" w:rsidR="004A6690" w:rsidRDefault="004A6690" w:rsidP="004A6690">
      <w:pPr>
        <w:pStyle w:val="Akapitzlist"/>
        <w:rPr>
          <w:rFonts w:ascii="Arial" w:hAnsi="Arial" w:cs="Arial"/>
          <w:kern w:val="0"/>
          <w:sz w:val="20"/>
          <w:szCs w:val="20"/>
          <w:u w:val="single"/>
        </w:rPr>
      </w:pPr>
    </w:p>
    <w:p w14:paraId="097EF858" w14:textId="77777777" w:rsidR="004A6690" w:rsidRPr="004A6690" w:rsidRDefault="004A6690" w:rsidP="004A6690">
      <w:pPr>
        <w:rPr>
          <w:rFonts w:ascii="Arial" w:hAnsi="Arial" w:cs="Arial"/>
          <w:kern w:val="0"/>
          <w:sz w:val="20"/>
          <w:szCs w:val="20"/>
          <w:u w:val="single"/>
        </w:rPr>
      </w:pPr>
      <w:r w:rsidRPr="004A6690">
        <w:rPr>
          <w:rFonts w:ascii="Arial" w:hAnsi="Arial" w:cs="Arial"/>
          <w:kern w:val="0"/>
          <w:sz w:val="20"/>
          <w:szCs w:val="20"/>
          <w:u w:val="single"/>
        </w:rPr>
        <w:t>Dla prac remontowych/awaryjnych, rozliczanych powykonawczo:</w:t>
      </w:r>
    </w:p>
    <w:p w14:paraId="6709FCF1" w14:textId="08FA02E3" w:rsidR="004A6690" w:rsidRPr="00BF51BC" w:rsidRDefault="004A6690" w:rsidP="004A6690">
      <w:pPr>
        <w:pStyle w:val="Akapitzlist"/>
        <w:numPr>
          <w:ilvl w:val="0"/>
          <w:numId w:val="6"/>
        </w:numPr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 xml:space="preserve">………………………….  </w:t>
      </w:r>
      <w:r w:rsidRPr="00BF51BC">
        <w:rPr>
          <w:rFonts w:ascii="Arial" w:hAnsi="Arial" w:cs="Arial"/>
          <w:kern w:val="0"/>
          <w:sz w:val="20"/>
          <w:szCs w:val="20"/>
        </w:rPr>
        <w:t xml:space="preserve">stawka 1 </w:t>
      </w:r>
      <w:proofErr w:type="spellStart"/>
      <w:r w:rsidRPr="00BF51BC">
        <w:rPr>
          <w:rFonts w:ascii="Arial" w:hAnsi="Arial" w:cs="Arial"/>
          <w:kern w:val="0"/>
          <w:sz w:val="20"/>
          <w:szCs w:val="20"/>
        </w:rPr>
        <w:t>rbh</w:t>
      </w:r>
      <w:proofErr w:type="spellEnd"/>
      <w:r>
        <w:rPr>
          <w:rFonts w:ascii="Arial" w:hAnsi="Arial" w:cs="Arial"/>
          <w:kern w:val="0"/>
          <w:sz w:val="20"/>
          <w:szCs w:val="20"/>
        </w:rPr>
        <w:t xml:space="preserve"> rzeczywistej</w:t>
      </w:r>
      <w:r w:rsidRPr="00BF51BC">
        <w:rPr>
          <w:rFonts w:ascii="Arial" w:hAnsi="Arial" w:cs="Arial"/>
          <w:kern w:val="0"/>
          <w:sz w:val="20"/>
          <w:szCs w:val="20"/>
        </w:rPr>
        <w:t xml:space="preserve"> ekipy serwisowej (2 osoby) dla prac awaryjnych/naprawczych</w:t>
      </w:r>
    </w:p>
    <w:p w14:paraId="05399381" w14:textId="77777777" w:rsidR="004A6690" w:rsidRPr="00BF51BC" w:rsidRDefault="004A6690" w:rsidP="004A6690">
      <w:pPr>
        <w:pStyle w:val="Akapitzlist"/>
        <w:rPr>
          <w:rFonts w:ascii="Arial" w:hAnsi="Arial" w:cs="Arial"/>
          <w:kern w:val="0"/>
          <w:sz w:val="20"/>
          <w:szCs w:val="20"/>
        </w:rPr>
      </w:pPr>
    </w:p>
    <w:p w14:paraId="0CDC6933" w14:textId="5E274808" w:rsidR="004A6690" w:rsidRPr="00BF51BC" w:rsidRDefault="004A6690" w:rsidP="004A6690">
      <w:pPr>
        <w:pStyle w:val="Akapitzlist"/>
        <w:numPr>
          <w:ilvl w:val="0"/>
          <w:numId w:val="6"/>
        </w:numPr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 xml:space="preserve">…………………………..  </w:t>
      </w:r>
      <w:r w:rsidRPr="00BF51BC">
        <w:rPr>
          <w:rFonts w:ascii="Arial" w:hAnsi="Arial" w:cs="Arial"/>
          <w:kern w:val="0"/>
          <w:sz w:val="20"/>
          <w:szCs w:val="20"/>
        </w:rPr>
        <w:t xml:space="preserve">cena ryczałtowa za dojazd i powrót ekipy serwisowej </w:t>
      </w:r>
    </w:p>
    <w:p w14:paraId="7EBC78E1" w14:textId="77777777" w:rsidR="004A6690" w:rsidRPr="00BF51BC" w:rsidRDefault="004A6690" w:rsidP="004A6690">
      <w:pPr>
        <w:pStyle w:val="Akapitzlist"/>
        <w:rPr>
          <w:rFonts w:ascii="Arial" w:hAnsi="Arial" w:cs="Arial"/>
          <w:kern w:val="0"/>
          <w:sz w:val="20"/>
          <w:szCs w:val="20"/>
        </w:rPr>
      </w:pPr>
    </w:p>
    <w:p w14:paraId="1F764826" w14:textId="293A0C06" w:rsidR="004A6690" w:rsidRPr="00BF51BC" w:rsidRDefault="004A6690" w:rsidP="004A6690">
      <w:pPr>
        <w:pStyle w:val="Akapitzlist"/>
        <w:numPr>
          <w:ilvl w:val="0"/>
          <w:numId w:val="6"/>
        </w:numPr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 xml:space="preserve">…………………………..  </w:t>
      </w:r>
      <w:r w:rsidRPr="00BF51BC">
        <w:rPr>
          <w:rFonts w:ascii="Arial" w:hAnsi="Arial" w:cs="Arial"/>
          <w:kern w:val="0"/>
          <w:sz w:val="20"/>
          <w:szCs w:val="20"/>
        </w:rPr>
        <w:t>maksymalna cena noclegu dla 1 osoby (rozlicznie na podstawie faktury) – konieczność potwierdzona przez przedstawiciela instalacji i Właściciela użytkownika</w:t>
      </w:r>
    </w:p>
    <w:p w14:paraId="17BAAFC0" w14:textId="77777777" w:rsidR="004A6690" w:rsidRPr="00BF51BC" w:rsidRDefault="004A6690" w:rsidP="004A6690">
      <w:pPr>
        <w:pStyle w:val="Akapitzlist"/>
        <w:rPr>
          <w:rFonts w:ascii="Arial" w:hAnsi="Arial" w:cs="Arial"/>
          <w:kern w:val="0"/>
          <w:sz w:val="20"/>
          <w:szCs w:val="20"/>
        </w:rPr>
      </w:pPr>
    </w:p>
    <w:p w14:paraId="6FF51956" w14:textId="77777777" w:rsidR="004A6690" w:rsidRPr="00BF51BC" w:rsidRDefault="004A6690" w:rsidP="004A6690">
      <w:pPr>
        <w:pStyle w:val="Akapitzlist"/>
        <w:numPr>
          <w:ilvl w:val="0"/>
          <w:numId w:val="6"/>
        </w:numPr>
        <w:rPr>
          <w:rFonts w:ascii="Arial" w:hAnsi="Arial" w:cs="Arial"/>
          <w:kern w:val="0"/>
          <w:sz w:val="20"/>
          <w:szCs w:val="20"/>
        </w:rPr>
      </w:pPr>
      <w:r w:rsidRPr="00BF51BC">
        <w:rPr>
          <w:rFonts w:ascii="Arial" w:hAnsi="Arial" w:cs="Arial"/>
          <w:kern w:val="0"/>
          <w:sz w:val="20"/>
          <w:szCs w:val="20"/>
        </w:rPr>
        <w:t>cennik podstawowych części zamiennych dla urządzeń zabudowanych na kotłach 1-8</w:t>
      </w:r>
    </w:p>
    <w:p w14:paraId="28D9E81D" w14:textId="77777777" w:rsidR="004A6690" w:rsidRDefault="004A6690" w:rsidP="004A66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 w:rsidRPr="00C70428">
        <w:rPr>
          <w:rFonts w:ascii="Arial" w:hAnsi="Arial" w:cs="Arial"/>
          <w:kern w:val="0"/>
          <w:sz w:val="20"/>
          <w:szCs w:val="20"/>
        </w:rPr>
        <w:t>W cenach należy uwzględnić:</w:t>
      </w:r>
    </w:p>
    <w:p w14:paraId="4AAA5B5B" w14:textId="77777777" w:rsidR="004A6690" w:rsidRPr="00BF51BC" w:rsidRDefault="004A6690" w:rsidP="004A6690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 w:rsidRPr="00C70428">
        <w:rPr>
          <w:rFonts w:ascii="Arial" w:hAnsi="Arial" w:cs="Arial"/>
          <w:kern w:val="0"/>
          <w:sz w:val="20"/>
          <w:szCs w:val="20"/>
        </w:rPr>
        <w:t>koszt zagospodarowania odpadów poremontowych przez Wykonawcę, zgodnie z obowiązującymi</w:t>
      </w:r>
      <w:r>
        <w:rPr>
          <w:rFonts w:ascii="Arial" w:hAnsi="Arial" w:cs="Arial"/>
          <w:kern w:val="0"/>
          <w:sz w:val="20"/>
          <w:szCs w:val="20"/>
        </w:rPr>
        <w:t xml:space="preserve"> </w:t>
      </w:r>
      <w:r w:rsidRPr="00C70428">
        <w:rPr>
          <w:rFonts w:ascii="Arial" w:hAnsi="Arial" w:cs="Arial"/>
          <w:kern w:val="0"/>
          <w:sz w:val="20"/>
          <w:szCs w:val="20"/>
        </w:rPr>
        <w:t xml:space="preserve">na terenie ORLEN S.A. </w:t>
      </w:r>
      <w:r>
        <w:rPr>
          <w:rFonts w:ascii="Arial" w:hAnsi="Arial" w:cs="Arial"/>
          <w:kern w:val="0"/>
          <w:sz w:val="20"/>
          <w:szCs w:val="20"/>
        </w:rPr>
        <w:t xml:space="preserve">zgodnie z </w:t>
      </w:r>
      <w:r w:rsidRPr="00BF51BC">
        <w:rPr>
          <w:rFonts w:ascii="Arial" w:hAnsi="Arial" w:cs="Arial"/>
          <w:kern w:val="0"/>
          <w:sz w:val="20"/>
          <w:szCs w:val="20"/>
        </w:rPr>
        <w:t>ustawą o odpadach z dnia 14.12.2012r (tekst jednolity: Dz.U. z 2018r. poz. 922, ze zm.).</w:t>
      </w:r>
    </w:p>
    <w:p w14:paraId="047F7C17" w14:textId="77777777" w:rsidR="004A6690" w:rsidRDefault="004A6690" w:rsidP="004A6690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 w:rsidRPr="00BF51BC">
        <w:rPr>
          <w:rFonts w:ascii="Arial" w:hAnsi="Arial" w:cs="Arial"/>
          <w:kern w:val="0"/>
          <w:sz w:val="20"/>
          <w:szCs w:val="20"/>
        </w:rPr>
        <w:t>koszt robót towarzyszących, wynikających ze stanu faktycznego prac na obiekcie uwzględniając uporządkowanie przyległego terenu</w:t>
      </w:r>
    </w:p>
    <w:p w14:paraId="64E91D6A" w14:textId="77777777" w:rsidR="00A33CF5" w:rsidRDefault="00A33CF5" w:rsidP="00A33CF5">
      <w:pPr>
        <w:pStyle w:val="Akapitzlist"/>
        <w:rPr>
          <w:rFonts w:ascii="Arial" w:hAnsi="Arial" w:cs="Arial"/>
          <w:sz w:val="20"/>
          <w:szCs w:val="20"/>
        </w:rPr>
      </w:pPr>
    </w:p>
    <w:p w14:paraId="79D1F235" w14:textId="77777777" w:rsidR="00314853" w:rsidRPr="00FD068B" w:rsidRDefault="00314853" w:rsidP="00314853">
      <w:pPr>
        <w:pStyle w:val="Akapitzlist"/>
        <w:rPr>
          <w:rFonts w:ascii="Arial" w:hAnsi="Arial" w:cs="Arial"/>
          <w:sz w:val="20"/>
          <w:szCs w:val="20"/>
        </w:rPr>
      </w:pPr>
    </w:p>
    <w:p w14:paraId="76CD55A5" w14:textId="63BE4272" w:rsidR="00314853" w:rsidRPr="004A6690" w:rsidRDefault="00545FAB" w:rsidP="004A6690">
      <w:pPr>
        <w:pStyle w:val="Akapitzlist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4A6690">
        <w:rPr>
          <w:rFonts w:ascii="Arial" w:hAnsi="Arial" w:cs="Arial"/>
          <w:sz w:val="20"/>
          <w:szCs w:val="20"/>
        </w:rPr>
        <w:t>Akceptujemy t</w:t>
      </w:r>
      <w:r w:rsidR="009D730B" w:rsidRPr="004A6690">
        <w:rPr>
          <w:rFonts w:ascii="Arial" w:hAnsi="Arial" w:cs="Arial"/>
          <w:sz w:val="20"/>
          <w:szCs w:val="20"/>
        </w:rPr>
        <w:t xml:space="preserve">ermin płatności </w:t>
      </w:r>
      <w:r w:rsidRPr="004A6690">
        <w:rPr>
          <w:rFonts w:ascii="Arial" w:hAnsi="Arial" w:cs="Arial"/>
          <w:sz w:val="20"/>
          <w:szCs w:val="20"/>
        </w:rPr>
        <w:t xml:space="preserve">faktur </w:t>
      </w:r>
      <w:r w:rsidR="009D730B" w:rsidRPr="004A6690">
        <w:rPr>
          <w:rFonts w:ascii="Arial" w:hAnsi="Arial" w:cs="Arial"/>
          <w:sz w:val="20"/>
          <w:szCs w:val="20"/>
        </w:rPr>
        <w:t xml:space="preserve">– 45 dni od daty wpływu faktury do ORLEN S.A. </w:t>
      </w:r>
    </w:p>
    <w:p w14:paraId="27A05F7A" w14:textId="77777777" w:rsidR="009D730B" w:rsidRPr="00FD068B" w:rsidRDefault="009D730B" w:rsidP="009D730B">
      <w:pPr>
        <w:numPr>
          <w:ilvl w:val="1"/>
          <w:numId w:val="2"/>
        </w:numPr>
        <w:rPr>
          <w:rFonts w:ascii="Arial" w:hAnsi="Arial" w:cs="Arial"/>
        </w:rPr>
      </w:pPr>
    </w:p>
    <w:p w14:paraId="4E7B83E4" w14:textId="77777777" w:rsidR="009D730B" w:rsidRPr="00FD068B" w:rsidRDefault="009D730B" w:rsidP="009D730B">
      <w:pPr>
        <w:rPr>
          <w:rFonts w:ascii="Arial" w:hAnsi="Arial" w:cs="Arial"/>
        </w:rPr>
      </w:pPr>
    </w:p>
    <w:p w14:paraId="6AF9C2CE" w14:textId="77777777" w:rsidR="002C0747" w:rsidRPr="00FD068B" w:rsidRDefault="002C0747" w:rsidP="009D730B">
      <w:pPr>
        <w:rPr>
          <w:rFonts w:ascii="Arial" w:hAnsi="Arial" w:cs="Arial"/>
        </w:rPr>
      </w:pPr>
    </w:p>
    <w:p w14:paraId="1C82D0EF" w14:textId="77777777" w:rsidR="002C0747" w:rsidRPr="00FD068B" w:rsidRDefault="002C0747" w:rsidP="009D730B">
      <w:pPr>
        <w:rPr>
          <w:rFonts w:ascii="Arial" w:hAnsi="Arial" w:cs="Arial"/>
        </w:rPr>
      </w:pPr>
    </w:p>
    <w:p w14:paraId="5F56F516" w14:textId="060D72CC" w:rsidR="0017499E" w:rsidRPr="00FD068B" w:rsidRDefault="009D730B" w:rsidP="009D730B">
      <w:pPr>
        <w:rPr>
          <w:rFonts w:ascii="Arial" w:hAnsi="Arial" w:cs="Arial"/>
        </w:rPr>
      </w:pPr>
      <w:r w:rsidRPr="00FD068B">
        <w:rPr>
          <w:rFonts w:ascii="Arial" w:hAnsi="Arial" w:cs="Arial"/>
          <w:sz w:val="20"/>
          <w:szCs w:val="20"/>
        </w:rPr>
        <w:t>……</w:t>
      </w:r>
      <w:r w:rsidR="002C0747" w:rsidRPr="00FD068B">
        <w:rPr>
          <w:rFonts w:ascii="Arial" w:hAnsi="Arial" w:cs="Arial"/>
          <w:sz w:val="20"/>
          <w:szCs w:val="20"/>
        </w:rPr>
        <w:t>…</w:t>
      </w:r>
      <w:r w:rsidRPr="00FD068B">
        <w:rPr>
          <w:rFonts w:ascii="Arial" w:hAnsi="Arial" w:cs="Arial"/>
          <w:sz w:val="20"/>
          <w:szCs w:val="20"/>
        </w:rPr>
        <w:t xml:space="preserve">………….. </w:t>
      </w:r>
      <w:r w:rsidR="002C0747" w:rsidRPr="00FD068B">
        <w:rPr>
          <w:rFonts w:ascii="Arial" w:hAnsi="Arial" w:cs="Arial"/>
          <w:sz w:val="20"/>
          <w:szCs w:val="20"/>
        </w:rPr>
        <w:t xml:space="preserve">                                                                         </w:t>
      </w:r>
      <w:r w:rsidR="00FD068B">
        <w:rPr>
          <w:rFonts w:ascii="Arial" w:hAnsi="Arial" w:cs="Arial"/>
          <w:sz w:val="20"/>
          <w:szCs w:val="20"/>
        </w:rPr>
        <w:t xml:space="preserve">        ……</w:t>
      </w:r>
      <w:r w:rsidR="00FD068B" w:rsidRPr="00FD068B">
        <w:rPr>
          <w:rFonts w:ascii="Arial" w:hAnsi="Arial" w:cs="Arial"/>
          <w:sz w:val="20"/>
          <w:szCs w:val="20"/>
        </w:rPr>
        <w:t>……………...</w:t>
      </w:r>
      <w:r w:rsidR="002C0747" w:rsidRPr="00FD068B">
        <w:rPr>
          <w:rFonts w:ascii="Arial" w:hAnsi="Arial" w:cs="Arial"/>
          <w:sz w:val="20"/>
          <w:szCs w:val="20"/>
        </w:rPr>
        <w:t>…..</w:t>
      </w:r>
      <w:r w:rsidRPr="00FD068B">
        <w:rPr>
          <w:rFonts w:ascii="Arial" w:hAnsi="Arial" w:cs="Arial"/>
          <w:sz w:val="20"/>
          <w:szCs w:val="20"/>
        </w:rPr>
        <w:t>…………</w:t>
      </w:r>
      <w:r w:rsidR="002C0747" w:rsidRPr="00FD068B">
        <w:rPr>
          <w:rFonts w:ascii="Arial" w:hAnsi="Arial" w:cs="Arial"/>
          <w:sz w:val="20"/>
          <w:szCs w:val="20"/>
        </w:rPr>
        <w:br/>
      </w:r>
      <w:r w:rsidR="002C0747" w:rsidRPr="00FD068B">
        <w:rPr>
          <w:rFonts w:ascii="Arial" w:hAnsi="Arial" w:cs="Arial"/>
          <w:sz w:val="16"/>
          <w:szCs w:val="16"/>
        </w:rPr>
        <w:t xml:space="preserve">             </w:t>
      </w:r>
      <w:r w:rsidRPr="00FD068B">
        <w:rPr>
          <w:rFonts w:ascii="Arial" w:hAnsi="Arial" w:cs="Arial"/>
          <w:sz w:val="16"/>
          <w:szCs w:val="16"/>
        </w:rPr>
        <w:t xml:space="preserve">data </w:t>
      </w:r>
      <w:r w:rsidR="002C0747" w:rsidRPr="00FD068B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</w:t>
      </w:r>
      <w:r w:rsidRPr="00FD068B">
        <w:rPr>
          <w:rFonts w:ascii="Arial" w:hAnsi="Arial" w:cs="Arial"/>
          <w:sz w:val="16"/>
          <w:szCs w:val="16"/>
        </w:rPr>
        <w:t>podpis i pieczątka Oferent</w:t>
      </w:r>
      <w:r w:rsidR="002C0747" w:rsidRPr="00FD068B">
        <w:rPr>
          <w:rFonts w:ascii="Arial" w:hAnsi="Arial" w:cs="Arial"/>
          <w:sz w:val="16"/>
          <w:szCs w:val="16"/>
        </w:rPr>
        <w:t>a</w:t>
      </w:r>
    </w:p>
    <w:sectPr w:rsidR="0017499E" w:rsidRPr="00FD068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D3AD4B" w14:textId="77777777" w:rsidR="007A783C" w:rsidRDefault="007A783C" w:rsidP="00BF6F57">
      <w:pPr>
        <w:spacing w:after="0" w:line="240" w:lineRule="auto"/>
      </w:pPr>
      <w:r>
        <w:separator/>
      </w:r>
    </w:p>
  </w:endnote>
  <w:endnote w:type="continuationSeparator" w:id="0">
    <w:p w14:paraId="0BADAA1A" w14:textId="77777777" w:rsidR="007A783C" w:rsidRDefault="007A783C" w:rsidP="00BF6F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188558" w14:textId="77777777" w:rsidR="007A783C" w:rsidRDefault="007A783C" w:rsidP="00BF6F57">
      <w:pPr>
        <w:spacing w:after="0" w:line="240" w:lineRule="auto"/>
      </w:pPr>
      <w:r>
        <w:separator/>
      </w:r>
    </w:p>
  </w:footnote>
  <w:footnote w:type="continuationSeparator" w:id="0">
    <w:p w14:paraId="664867C3" w14:textId="77777777" w:rsidR="007A783C" w:rsidRDefault="007A783C" w:rsidP="00BF6F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65FD0" w14:textId="4CCF48D2" w:rsidR="00BF6F57" w:rsidRPr="00BF6F57" w:rsidRDefault="00BF6F57" w:rsidP="004A6690">
    <w:pPr>
      <w:pStyle w:val="Nagwek"/>
      <w:jc w:val="right"/>
    </w:pPr>
    <w:r>
      <w:rPr>
        <w:color w:val="000000" w:themeColor="text1"/>
      </w:rPr>
      <w:t>Załącznik nr 1</w:t>
    </w:r>
    <w:r w:rsidR="004A6690">
      <w:rPr>
        <w:color w:val="000000" w:themeColor="text1"/>
      </w:rPr>
      <w:t>7</w:t>
    </w:r>
    <w:r>
      <w:rPr>
        <w:color w:val="000000" w:themeColor="text1"/>
      </w:rPr>
      <w:t xml:space="preserve"> – Oświadczenia </w:t>
    </w:r>
    <w:r w:rsidR="004A6690" w:rsidRPr="004A6690">
      <w:rPr>
        <w:color w:val="000000" w:themeColor="text1"/>
      </w:rPr>
      <w:t>PKN/2/002063/26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2B439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C08C42C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13990EBA"/>
    <w:multiLevelType w:val="hybridMultilevel"/>
    <w:tmpl w:val="2DF46B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A23E11"/>
    <w:multiLevelType w:val="hybridMultilevel"/>
    <w:tmpl w:val="84B0FD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A72F20"/>
    <w:multiLevelType w:val="hybridMultilevel"/>
    <w:tmpl w:val="3ADC87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8D57EB"/>
    <w:multiLevelType w:val="hybridMultilevel"/>
    <w:tmpl w:val="AD9E37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6F3766"/>
    <w:multiLevelType w:val="hybridMultilevel"/>
    <w:tmpl w:val="FCD2AF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0182651">
    <w:abstractNumId w:val="0"/>
  </w:num>
  <w:num w:numId="2" w16cid:durableId="1386176475">
    <w:abstractNumId w:val="1"/>
  </w:num>
  <w:num w:numId="3" w16cid:durableId="182131966">
    <w:abstractNumId w:val="6"/>
  </w:num>
  <w:num w:numId="4" w16cid:durableId="1300307024">
    <w:abstractNumId w:val="3"/>
  </w:num>
  <w:num w:numId="5" w16cid:durableId="1623415352">
    <w:abstractNumId w:val="5"/>
  </w:num>
  <w:num w:numId="6" w16cid:durableId="1123768516">
    <w:abstractNumId w:val="2"/>
  </w:num>
  <w:num w:numId="7" w16cid:durableId="139697659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730B"/>
    <w:rsid w:val="0017499E"/>
    <w:rsid w:val="001F234F"/>
    <w:rsid w:val="002C0747"/>
    <w:rsid w:val="00314853"/>
    <w:rsid w:val="00490E1B"/>
    <w:rsid w:val="004A35DF"/>
    <w:rsid w:val="004A6690"/>
    <w:rsid w:val="00545FAB"/>
    <w:rsid w:val="00564887"/>
    <w:rsid w:val="00566152"/>
    <w:rsid w:val="00684C5C"/>
    <w:rsid w:val="006E712E"/>
    <w:rsid w:val="00792FE0"/>
    <w:rsid w:val="007A783C"/>
    <w:rsid w:val="00800760"/>
    <w:rsid w:val="00801C8E"/>
    <w:rsid w:val="00892117"/>
    <w:rsid w:val="00940075"/>
    <w:rsid w:val="009D730B"/>
    <w:rsid w:val="00A33CF5"/>
    <w:rsid w:val="00A71D6D"/>
    <w:rsid w:val="00A908DC"/>
    <w:rsid w:val="00B13B40"/>
    <w:rsid w:val="00BF6F57"/>
    <w:rsid w:val="00CB2E74"/>
    <w:rsid w:val="00CE5597"/>
    <w:rsid w:val="00DC5961"/>
    <w:rsid w:val="00F55579"/>
    <w:rsid w:val="00FD068B"/>
    <w:rsid w:val="00FF1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002EB"/>
  <w15:chartTrackingRefBased/>
  <w15:docId w15:val="{55CBC853-7061-4142-A172-8B47FD2F8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D73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D73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D730B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D73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D730B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D73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D73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D73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D73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D730B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D730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D730B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D730B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D730B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D730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D730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D730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D730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D73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D73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D73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D73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D73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D730B"/>
    <w:rPr>
      <w:i/>
      <w:iCs/>
      <w:color w:val="404040" w:themeColor="text1" w:themeTint="BF"/>
    </w:rPr>
  </w:style>
  <w:style w:type="paragraph" w:styleId="Akapitzlist">
    <w:name w:val="List Paragraph"/>
    <w:aliases w:val="Alpha list,K2 lista alfabetyczna,K2 Alphabetical list,Podsis rysunku"/>
    <w:basedOn w:val="Normalny"/>
    <w:link w:val="AkapitzlistZnak"/>
    <w:uiPriority w:val="34"/>
    <w:qFormat/>
    <w:rsid w:val="009D730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D730B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D730B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D730B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D730B"/>
    <w:rPr>
      <w:b/>
      <w:bCs/>
      <w:smallCaps/>
      <w:color w:val="2E74B5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F6F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F6F57"/>
  </w:style>
  <w:style w:type="paragraph" w:styleId="Stopka">
    <w:name w:val="footer"/>
    <w:basedOn w:val="Normalny"/>
    <w:link w:val="StopkaZnak"/>
    <w:uiPriority w:val="99"/>
    <w:unhideWhenUsed/>
    <w:rsid w:val="00BF6F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F6F57"/>
  </w:style>
  <w:style w:type="character" w:customStyle="1" w:styleId="AkapitzlistZnak">
    <w:name w:val="Akapit z listą Znak"/>
    <w:aliases w:val="Alpha list Znak,K2 lista alfabetyczna Znak,K2 Alphabetical list Znak,Podsis rysunku Znak"/>
    <w:link w:val="Akapitzlist"/>
    <w:uiPriority w:val="34"/>
    <w:locked/>
    <w:rsid w:val="004A66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278</Words>
  <Characters>2000</Characters>
  <Application>Microsoft Office Word</Application>
  <DocSecurity>0</DocSecurity>
  <Lines>66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Wysocka Joanna (ORL)</dc:creator>
  <cp:keywords/>
  <dc:description/>
  <cp:lastModifiedBy>Wysocka Joanna (ORL)</cp:lastModifiedBy>
  <cp:revision>8</cp:revision>
  <dcterms:created xsi:type="dcterms:W3CDTF">2026-03-17T08:16:00Z</dcterms:created>
  <dcterms:modified xsi:type="dcterms:W3CDTF">2026-05-29T12:16:00Z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2026-03-17T08:36:51Z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9d5cad61-121c-456b-a504-e3cb66e46f7e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